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Psychology Syllabus</w:t>
      </w:r>
    </w:p>
    <w:p w:rsidR="00000000" w:rsidDel="00000000" w:rsidP="00000000" w:rsidRDefault="00000000" w:rsidRPr="00000000">
      <w:pPr>
        <w:contextualSpacing w:val="0"/>
      </w:pPr>
      <w:r w:rsidDel="00000000" w:rsidR="00000000" w:rsidRPr="00000000">
        <w:rPr>
          <w:rtl w:val="0"/>
        </w:rPr>
        <w:t xml:space="preserve">Mr. Widder</w:t>
      </w:r>
    </w:p>
    <w:p w:rsidR="00000000" w:rsidDel="00000000" w:rsidP="00000000" w:rsidRDefault="00000000" w:rsidRPr="00000000">
      <w:pPr>
        <w:contextualSpacing w:val="0"/>
      </w:pPr>
      <w:r w:rsidDel="00000000" w:rsidR="00000000" w:rsidRPr="00000000">
        <w:rPr>
          <w:rtl w:val="0"/>
        </w:rPr>
        <w:t xml:space="preserve">Room E146</w:t>
      </w:r>
    </w:p>
    <w:p w:rsidR="00000000" w:rsidDel="00000000" w:rsidP="00000000" w:rsidRDefault="00000000" w:rsidRPr="00000000">
      <w:pPr>
        <w:contextualSpacing w:val="0"/>
      </w:pPr>
      <w:r w:rsidDel="00000000" w:rsidR="00000000" w:rsidRPr="00000000">
        <w:rPr>
          <w:rtl w:val="0"/>
        </w:rPr>
        <w:t xml:space="preserve">Telephone ext. 1605</w:t>
      </w:r>
    </w:p>
    <w:p w:rsidR="00000000" w:rsidDel="00000000" w:rsidP="00000000" w:rsidRDefault="00000000" w:rsidRPr="00000000">
      <w:pPr>
        <w:contextualSpacing w:val="0"/>
      </w:pPr>
      <w:hyperlink r:id="rId5">
        <w:r w:rsidDel="00000000" w:rsidR="00000000" w:rsidRPr="00000000">
          <w:rPr>
            <w:color w:val="1155cc"/>
            <w:u w:val="single"/>
            <w:rtl w:val="0"/>
          </w:rPr>
          <w:t xml:space="preserve">jwidder@lepapps.org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t xml:space="preserve">This course is intended to provide students with the fundamental standards that they will need to be successful in either AP Psychology or at the collegiate level. We will be covering a variety of Psychological topics that will provide us an understanding of how the human mind works. Since this course is only 18 weeks long, we will be moving at a rather quick pace. Most weeks we will cover one chapter and start the next. Student active engagement will be necessary in this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Grades: (Broken down into each unit)</w:t>
      </w:r>
    </w:p>
    <w:p w:rsidR="00000000" w:rsidDel="00000000" w:rsidP="00000000" w:rsidRDefault="00000000" w:rsidRPr="00000000">
      <w:pPr>
        <w:contextualSpacing w:val="0"/>
      </w:pPr>
      <w:r w:rsidDel="00000000" w:rsidR="00000000" w:rsidRPr="00000000">
        <w:rPr>
          <w:rtl w:val="0"/>
        </w:rPr>
        <w:t xml:space="preserve">Vocabulary Study Guides (2-4)</w:t>
      </w:r>
    </w:p>
    <w:p w:rsidR="00000000" w:rsidDel="00000000" w:rsidP="00000000" w:rsidRDefault="00000000" w:rsidRPr="00000000">
      <w:pPr>
        <w:contextualSpacing w:val="0"/>
      </w:pPr>
      <w:r w:rsidDel="00000000" w:rsidR="00000000" w:rsidRPr="00000000">
        <w:rPr>
          <w:rtl w:val="0"/>
        </w:rPr>
        <w:t xml:space="preserve">Vocabulary Quizzes (2-4)</w:t>
      </w:r>
    </w:p>
    <w:p w:rsidR="00000000" w:rsidDel="00000000" w:rsidP="00000000" w:rsidRDefault="00000000" w:rsidRPr="00000000">
      <w:pPr>
        <w:contextualSpacing w:val="0"/>
      </w:pPr>
      <w:r w:rsidDel="00000000" w:rsidR="00000000" w:rsidRPr="00000000">
        <w:rPr>
          <w:rtl w:val="0"/>
        </w:rPr>
        <w:t xml:space="preserve">1 Writing Assignment </w:t>
      </w:r>
    </w:p>
    <w:p w:rsidR="00000000" w:rsidDel="00000000" w:rsidP="00000000" w:rsidRDefault="00000000" w:rsidRPr="00000000">
      <w:pPr>
        <w:contextualSpacing w:val="0"/>
      </w:pPr>
      <w:r w:rsidDel="00000000" w:rsidR="00000000" w:rsidRPr="00000000">
        <w:rPr>
          <w:rtl w:val="0"/>
        </w:rPr>
        <w:t xml:space="preserve">1 Reading Assignment </w:t>
      </w:r>
    </w:p>
    <w:p w:rsidR="00000000" w:rsidDel="00000000" w:rsidP="00000000" w:rsidRDefault="00000000" w:rsidRPr="00000000">
      <w:pPr>
        <w:contextualSpacing w:val="0"/>
      </w:pPr>
      <w:r w:rsidDel="00000000" w:rsidR="00000000" w:rsidRPr="00000000">
        <w:rPr>
          <w:rtl w:val="0"/>
        </w:rPr>
        <w:t xml:space="preserve">1 Application Assignment</w:t>
      </w:r>
    </w:p>
    <w:p w:rsidR="00000000" w:rsidDel="00000000" w:rsidP="00000000" w:rsidRDefault="00000000" w:rsidRPr="00000000">
      <w:pPr>
        <w:contextualSpacing w:val="0"/>
      </w:pPr>
      <w:r w:rsidDel="00000000" w:rsidR="00000000" w:rsidRPr="00000000">
        <w:rPr>
          <w:rtl w:val="0"/>
        </w:rPr>
        <w:t xml:space="preserve">1 Exam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assignment is due on the date discussed when the assignment is given. Late assignments will be accepted up to a week following the due date. However, late assignments will receive a maximum grade of 50%. If the assignment is not turned in within the week following the due date, the grade automatically and permanently becomes a “0.” Academic Dishonesty will not be tolerated. If this instance occurs, a “0” will be provided for the grade for that assignment and the student will be referred to the building principals. If this instance occurs more than once for a student, further disciplinary actions will be sought.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Topics:</w:t>
      </w:r>
    </w:p>
    <w:p w:rsidR="00000000" w:rsidDel="00000000" w:rsidP="00000000" w:rsidRDefault="00000000" w:rsidRPr="00000000">
      <w:pPr>
        <w:contextualSpacing w:val="0"/>
      </w:pPr>
      <w:r w:rsidDel="00000000" w:rsidR="00000000" w:rsidRPr="00000000">
        <w:rPr>
          <w:rtl w:val="0"/>
        </w:rPr>
        <w:t xml:space="preserve">Introduction to Psychology</w:t>
        <w:tab/>
        <w:tab/>
        <w:tab/>
        <w:t xml:space="preserve">Psychological Research Methods and Statistics</w:t>
      </w:r>
    </w:p>
    <w:p w:rsidR="00000000" w:rsidDel="00000000" w:rsidP="00000000" w:rsidRDefault="00000000" w:rsidRPr="00000000">
      <w:pPr>
        <w:contextualSpacing w:val="0"/>
      </w:pPr>
      <w:r w:rsidDel="00000000" w:rsidR="00000000" w:rsidRPr="00000000">
        <w:rPr>
          <w:rtl w:val="0"/>
        </w:rPr>
        <w:t xml:space="preserve">Infancy and Childhood</w:t>
        <w:tab/>
        <w:tab/>
        <w:tab/>
        <w:t xml:space="preserve">Adolescence</w:t>
      </w:r>
    </w:p>
    <w:p w:rsidR="00000000" w:rsidDel="00000000" w:rsidP="00000000" w:rsidRDefault="00000000" w:rsidRPr="00000000">
      <w:pPr>
        <w:contextualSpacing w:val="0"/>
      </w:pPr>
      <w:r w:rsidDel="00000000" w:rsidR="00000000" w:rsidRPr="00000000">
        <w:rPr>
          <w:rtl w:val="0"/>
        </w:rPr>
        <w:t xml:space="preserve">Adulthood and Old Age</w:t>
        <w:tab/>
        <w:tab/>
        <w:tab/>
        <w:t xml:space="preserve">Body and Behavior</w:t>
      </w:r>
    </w:p>
    <w:p w:rsidR="00000000" w:rsidDel="00000000" w:rsidP="00000000" w:rsidRDefault="00000000" w:rsidRPr="00000000">
      <w:pPr>
        <w:contextualSpacing w:val="0"/>
      </w:pPr>
      <w:r w:rsidDel="00000000" w:rsidR="00000000" w:rsidRPr="00000000">
        <w:rPr>
          <w:rtl w:val="0"/>
        </w:rPr>
        <w:t xml:space="preserve">Altered States of Consciousness</w:t>
        <w:tab/>
        <w:tab/>
        <w:t xml:space="preserve">Sensation and Perception</w:t>
      </w:r>
    </w:p>
    <w:p w:rsidR="00000000" w:rsidDel="00000000" w:rsidP="00000000" w:rsidRDefault="00000000" w:rsidRPr="00000000">
      <w:pPr>
        <w:contextualSpacing w:val="0"/>
      </w:pPr>
      <w:r w:rsidDel="00000000" w:rsidR="00000000" w:rsidRPr="00000000">
        <w:rPr>
          <w:rtl w:val="0"/>
        </w:rPr>
        <w:t xml:space="preserve">Learning: Principles and Applications</w:t>
        <w:tab/>
        <w:t xml:space="preserve">Memory and Thought</w:t>
      </w:r>
    </w:p>
    <w:p w:rsidR="00000000" w:rsidDel="00000000" w:rsidP="00000000" w:rsidRDefault="00000000" w:rsidRPr="00000000">
      <w:pPr>
        <w:contextualSpacing w:val="0"/>
      </w:pPr>
      <w:r w:rsidDel="00000000" w:rsidR="00000000" w:rsidRPr="00000000">
        <w:rPr>
          <w:rtl w:val="0"/>
        </w:rPr>
        <w:t xml:space="preserve">Thinking and Language</w:t>
        <w:tab/>
        <w:tab/>
        <w:tab/>
        <w:t xml:space="preserve">Motivation and Emotion</w:t>
      </w:r>
    </w:p>
    <w:p w:rsidR="00000000" w:rsidDel="00000000" w:rsidP="00000000" w:rsidRDefault="00000000" w:rsidRPr="00000000">
      <w:pPr>
        <w:contextualSpacing w:val="0"/>
      </w:pPr>
      <w:r w:rsidDel="00000000" w:rsidR="00000000" w:rsidRPr="00000000">
        <w:rPr>
          <w:rtl w:val="0"/>
        </w:rPr>
        <w:t xml:space="preserve">Psychological Testing</w:t>
        <w:tab/>
        <w:tab/>
        <w:tab/>
        <w:tab/>
        <w:t xml:space="preserve">Theories of Personality</w:t>
      </w:r>
    </w:p>
    <w:p w:rsidR="00000000" w:rsidDel="00000000" w:rsidP="00000000" w:rsidRDefault="00000000" w:rsidRPr="00000000">
      <w:pPr>
        <w:contextualSpacing w:val="0"/>
      </w:pPr>
      <w:r w:rsidDel="00000000" w:rsidR="00000000" w:rsidRPr="00000000">
        <w:rPr>
          <w:rtl w:val="0"/>
        </w:rPr>
        <w:t xml:space="preserve">Stress and Health</w:t>
        <w:tab/>
        <w:tab/>
        <w:tab/>
        <w:tab/>
        <w:t xml:space="preserve">Psychological Disorders</w:t>
      </w:r>
    </w:p>
    <w:p w:rsidR="00000000" w:rsidDel="00000000" w:rsidP="00000000" w:rsidRDefault="00000000" w:rsidRPr="00000000">
      <w:pPr>
        <w:contextualSpacing w:val="0"/>
      </w:pPr>
      <w:r w:rsidDel="00000000" w:rsidR="00000000" w:rsidRPr="00000000">
        <w:rPr>
          <w:rtl w:val="0"/>
        </w:rPr>
        <w:t xml:space="preserve">Therapy and Change</w:t>
        <w:tab/>
        <w:tab/>
        <w:tab/>
        <w:tab/>
        <w:t xml:space="preserve">Individual Interaction</w:t>
      </w:r>
    </w:p>
    <w:p w:rsidR="00000000" w:rsidDel="00000000" w:rsidP="00000000" w:rsidRDefault="00000000" w:rsidRPr="00000000">
      <w:pPr>
        <w:contextualSpacing w:val="0"/>
      </w:pPr>
      <w:r w:rsidDel="00000000" w:rsidR="00000000" w:rsidRPr="00000000">
        <w:rPr>
          <w:rtl w:val="0"/>
        </w:rPr>
        <w:t xml:space="preserve">Group Interaction</w:t>
        <w:tab/>
        <w:tab/>
        <w:tab/>
        <w:tab/>
        <w:t xml:space="preserve">Attitudes and Social Influence</w:t>
      </w:r>
    </w:p>
    <w:p w:rsidR="00000000" w:rsidDel="00000000" w:rsidP="00000000" w:rsidRDefault="00000000" w:rsidRPr="00000000">
      <w:pPr>
        <w:contextualSpacing w:val="0"/>
      </w:pPr>
      <w:r w:rsidDel="00000000" w:rsidR="00000000" w:rsidRPr="00000000">
        <w:rPr>
          <w:rtl w:val="0"/>
        </w:rPr>
        <w:t xml:space="preserve">Psychology: Present and Future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widder@lepapps.org" TargetMode="External"/></Relationships>
</file>